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7614E9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7614E9">
        <w:rPr>
          <w:b/>
          <w:sz w:val="28"/>
          <w:szCs w:val="28"/>
        </w:rPr>
        <w:t>акта администрации</w:t>
      </w:r>
    </w:p>
    <w:p w14:paraId="74010ABB" w14:textId="531F1506" w:rsidR="00AD5AA5" w:rsidRPr="00CF2215" w:rsidRDefault="00197FC3" w:rsidP="00C367EF">
      <w:pPr>
        <w:pStyle w:val="a7"/>
        <w:spacing w:after="0"/>
        <w:jc w:val="center"/>
        <w:rPr>
          <w:b w:val="0"/>
          <w:szCs w:val="28"/>
        </w:rPr>
      </w:pPr>
      <w:r w:rsidRPr="001D132D">
        <w:rPr>
          <w:szCs w:val="28"/>
        </w:rPr>
        <w:t xml:space="preserve">Пермского муниципального </w:t>
      </w:r>
      <w:r w:rsidR="00E43191" w:rsidRPr="001D132D">
        <w:rPr>
          <w:szCs w:val="28"/>
        </w:rPr>
        <w:t>округа Пермского края</w:t>
      </w:r>
      <w:r w:rsidR="00C25F2B" w:rsidRPr="001D132D">
        <w:rPr>
          <w:szCs w:val="28"/>
        </w:rPr>
        <w:t xml:space="preserve"> </w:t>
      </w:r>
      <w:r w:rsidR="007757EC" w:rsidRPr="001D132D">
        <w:rPr>
          <w:szCs w:val="28"/>
        </w:rPr>
        <w:t>«</w:t>
      </w:r>
      <w:r w:rsidR="004C1EB3" w:rsidRPr="007614E9">
        <w:rPr>
          <w:b w:val="0"/>
          <w:szCs w:val="28"/>
        </w:rPr>
        <w:fldChar w:fldCharType="begin"/>
      </w:r>
      <w:r w:rsidR="004C1EB3" w:rsidRPr="001D132D">
        <w:rPr>
          <w:szCs w:val="28"/>
        </w:rPr>
        <w:instrText xml:space="preserve"> </w:instrText>
      </w:r>
      <w:r w:rsidR="004C1EB3" w:rsidRPr="007614E9">
        <w:rPr>
          <w:szCs w:val="28"/>
        </w:rPr>
        <w:instrText>DOCPROPERTY</w:instrText>
      </w:r>
      <w:r w:rsidR="004C1EB3" w:rsidRPr="001D132D">
        <w:rPr>
          <w:szCs w:val="28"/>
        </w:rPr>
        <w:instrText xml:space="preserve">  </w:instrText>
      </w:r>
      <w:r w:rsidR="004C1EB3" w:rsidRPr="007614E9">
        <w:rPr>
          <w:szCs w:val="28"/>
        </w:rPr>
        <w:instrText>doc</w:instrText>
      </w:r>
      <w:r w:rsidR="004C1EB3" w:rsidRPr="001D132D">
        <w:rPr>
          <w:szCs w:val="28"/>
        </w:rPr>
        <w:instrText>_</w:instrText>
      </w:r>
      <w:r w:rsidR="004C1EB3" w:rsidRPr="007614E9">
        <w:rPr>
          <w:szCs w:val="28"/>
        </w:rPr>
        <w:instrText>summary</w:instrText>
      </w:r>
      <w:r w:rsidR="004C1EB3" w:rsidRPr="001D132D">
        <w:rPr>
          <w:szCs w:val="28"/>
        </w:rPr>
        <w:instrText xml:space="preserve">  \* </w:instrText>
      </w:r>
      <w:r w:rsidR="004C1EB3" w:rsidRPr="007614E9">
        <w:rPr>
          <w:szCs w:val="28"/>
        </w:rPr>
        <w:instrText>MERGEFORMAT</w:instrText>
      </w:r>
      <w:r w:rsidR="004C1EB3" w:rsidRPr="001D132D">
        <w:rPr>
          <w:szCs w:val="28"/>
        </w:rPr>
        <w:instrText xml:space="preserve"> </w:instrText>
      </w:r>
      <w:r w:rsidR="004C1EB3" w:rsidRPr="007614E9">
        <w:rPr>
          <w:b w:val="0"/>
          <w:szCs w:val="28"/>
        </w:rPr>
        <w:fldChar w:fldCharType="separate"/>
      </w:r>
      <w:r w:rsidR="00967C93" w:rsidRPr="007614E9">
        <w:rPr>
          <w:b w:val="0"/>
          <w:szCs w:val="28"/>
        </w:rPr>
        <w:fldChar w:fldCharType="begin"/>
      </w:r>
      <w:r w:rsidR="00967C93" w:rsidRPr="001D132D">
        <w:rPr>
          <w:szCs w:val="28"/>
        </w:rPr>
        <w:instrText xml:space="preserve"> </w:instrText>
      </w:r>
      <w:r w:rsidR="00967C93" w:rsidRPr="007614E9">
        <w:rPr>
          <w:szCs w:val="28"/>
        </w:rPr>
        <w:instrText>DOCPROPERTY</w:instrText>
      </w:r>
      <w:r w:rsidR="00967C93" w:rsidRPr="001D132D">
        <w:rPr>
          <w:szCs w:val="28"/>
        </w:rPr>
        <w:instrText xml:space="preserve">  </w:instrText>
      </w:r>
      <w:r w:rsidR="00967C93" w:rsidRPr="007614E9">
        <w:rPr>
          <w:szCs w:val="28"/>
        </w:rPr>
        <w:instrText>doc</w:instrText>
      </w:r>
      <w:r w:rsidR="00967C93" w:rsidRPr="001D132D">
        <w:rPr>
          <w:szCs w:val="28"/>
        </w:rPr>
        <w:instrText>_</w:instrText>
      </w:r>
      <w:r w:rsidR="00967C93" w:rsidRPr="007614E9">
        <w:rPr>
          <w:szCs w:val="28"/>
        </w:rPr>
        <w:instrText>summary</w:instrText>
      </w:r>
      <w:r w:rsidR="00967C93" w:rsidRPr="001D132D">
        <w:rPr>
          <w:szCs w:val="28"/>
        </w:rPr>
        <w:instrText xml:space="preserve">  \* </w:instrText>
      </w:r>
      <w:r w:rsidR="00967C93" w:rsidRPr="007614E9">
        <w:rPr>
          <w:szCs w:val="28"/>
        </w:rPr>
        <w:instrText>MERGEFORMAT</w:instrText>
      </w:r>
      <w:r w:rsidR="00967C93" w:rsidRPr="001D132D">
        <w:rPr>
          <w:szCs w:val="28"/>
        </w:rPr>
        <w:instrText xml:space="preserve"> </w:instrText>
      </w:r>
      <w:r w:rsidR="00967C93" w:rsidRPr="007614E9">
        <w:rPr>
          <w:b w:val="0"/>
          <w:szCs w:val="28"/>
        </w:rPr>
        <w:fldChar w:fldCharType="separate"/>
      </w:r>
      <w:r w:rsidR="00205F1E" w:rsidRPr="00A35568">
        <w:rPr>
          <w:bCs/>
        </w:rPr>
        <w:t xml:space="preserve">О внесении изменений в подпункт 3.21.4 пункта 3.21 </w:t>
      </w:r>
      <w:r w:rsidR="00205F1E" w:rsidRPr="00A35568">
        <w:rPr>
          <w:bCs/>
          <w:szCs w:val="28"/>
        </w:rPr>
        <w:t xml:space="preserve">раздела </w:t>
      </w:r>
      <w:r w:rsidR="00205F1E" w:rsidRPr="00A35568">
        <w:rPr>
          <w:bCs/>
          <w:szCs w:val="28"/>
          <w:lang w:val="en-US"/>
        </w:rPr>
        <w:t>III</w:t>
      </w:r>
      <w:r w:rsidR="00205F1E" w:rsidRPr="00A35568">
        <w:rPr>
          <w:bCs/>
          <w:szCs w:val="28"/>
        </w:rPr>
        <w:t xml:space="preserve"> </w:t>
      </w:r>
      <w:r w:rsidR="00205F1E" w:rsidRPr="00A35568">
        <w:rPr>
          <w:bCs/>
        </w:rPr>
        <w:t>Порядка</w:t>
      </w:r>
      <w:r w:rsidR="00205F1E" w:rsidRPr="00773111">
        <w:rPr>
          <w:szCs w:val="28"/>
        </w:rPr>
        <w:t xml:space="preserve">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205F1E" w:rsidRPr="00773111">
        <w:rPr>
          <w:color w:val="000000"/>
        </w:rPr>
        <w:t>, утвержденн</w:t>
      </w:r>
      <w:r w:rsidR="00205F1E">
        <w:rPr>
          <w:color w:val="000000"/>
        </w:rPr>
        <w:t>ого</w:t>
      </w:r>
      <w:r w:rsidR="00205F1E" w:rsidRPr="00773111">
        <w:rPr>
          <w:szCs w:val="28"/>
        </w:rPr>
        <w:t xml:space="preserve"> постановлением администрации Пермского муниципального округа Пермского края от 19 ноября 2025 г. № 299-2025-01-05.С-567</w:t>
      </w:r>
      <w:r w:rsidR="00967C93" w:rsidRPr="00CF2215">
        <w:rPr>
          <w:szCs w:val="28"/>
        </w:rPr>
        <w:t>»</w:t>
      </w:r>
      <w:r w:rsidR="00967C93" w:rsidRPr="007614E9">
        <w:rPr>
          <w:b w:val="0"/>
          <w:szCs w:val="28"/>
        </w:rPr>
        <w:fldChar w:fldCharType="end"/>
      </w:r>
      <w:r w:rsidR="004C1EB3" w:rsidRPr="007614E9">
        <w:rPr>
          <w:b w:val="0"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6300CA42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CF2215">
        <w:rPr>
          <w:sz w:val="28"/>
          <w:szCs w:val="28"/>
          <w:u w:val="single"/>
        </w:rPr>
        <w:t>30 декабря</w:t>
      </w:r>
      <w:r w:rsidR="002D21CA">
        <w:rPr>
          <w:sz w:val="28"/>
          <w:szCs w:val="28"/>
          <w:u w:val="single"/>
        </w:rPr>
        <w:t xml:space="preserve">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132D"/>
    <w:rsid w:val="001D52FF"/>
    <w:rsid w:val="00205F1E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A6B4B"/>
    <w:rsid w:val="00C25F2B"/>
    <w:rsid w:val="00C367EF"/>
    <w:rsid w:val="00C53955"/>
    <w:rsid w:val="00CF221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егистрационные поля"/>
    <w:basedOn w:val="a"/>
    <w:rsid w:val="001D132D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3</cp:revision>
  <cp:lastPrinted>2022-02-02T08:48:00Z</cp:lastPrinted>
  <dcterms:created xsi:type="dcterms:W3CDTF">2025-12-23T12:57:00Z</dcterms:created>
  <dcterms:modified xsi:type="dcterms:W3CDTF">2025-12-24T09:46:00Z</dcterms:modified>
</cp:coreProperties>
</file>